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  <w:t xml:space="preserve">SS 11: African Crisis and Genocide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570"/>
        <w:tblGridChange w:id="0">
          <w:tblGrid>
            <w:gridCol w:w="2790"/>
            <w:gridCol w:w="6570"/>
          </w:tblGrid>
        </w:tblGridChange>
      </w:tblGrid>
      <w:tr>
        <w:trPr>
          <w:trHeight w:val="118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Thoughts and Questions: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Crisis in Africa: Famine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afterAutospacing="0" w:before="36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Africa is currently facing the worst food crisis since _____________. Millions could die in the coming months.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before="0" w:before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collision of climate change, ______________ growth and regional conflict have created massive food ________________ across multiple countries in Africa. While the cause varies from country to country, the needs are largely the same—immediate provision of food and water, as well as long-term solutions that _______________ the root causes.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30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Where are these famines taking place?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30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Due to a collision of drought and population growth, nearly 4 million _____________ are now food insecure.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_______________: Water deficit, pests, and plant diseases have sharply increased food shortages throughout _______________i.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________________: Cycles of massive flooding followed by prolonged droughts have destroyed crops, livestock and houses in southern and central __________________.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__________________: Regional conflict has displaced 1.85 million South _________________, creating competition for scarce resources, including food.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after="320" w:line="360" w:lineRule="auto"/>
              <w:ind w:left="720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_________________: Violence in the ____________ region continues to force many Sudanese to abandon their homes, disrupting their ability to produce or buy food.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320" w:line="360" w:lineRule="auto"/>
              <w:ind w:left="0" w:firstLine="0"/>
              <w:rPr>
                <w:b w:val="1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African Crisis AIDS: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0" w:after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AIDS is 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a disease in which there is a severe loss of the body's cellular ___________________, greatly lowering the resistance to infection and _____________________.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360" w:lineRule="auto"/>
              <w:ind w:left="720" w:hanging="36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Using the earliest known sample of HIV, scientists have been able to create a 'family-tree' ancestry of HIV transmission, allowing them to discover where HIV started.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360" w:lineRule="auto"/>
              <w:ind w:left="720" w:hanging="36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Their studies concluded that the first transmission of SIV to HIV in humans took place around __________ in Kinshasa in the Democratic Republic of Congo (DR Congo).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after="240" w:before="0" w:beforeAutospacing="0" w:line="360" w:lineRule="auto"/>
              <w:ind w:left="720" w:hanging="36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The same area is known for having the most genetic diversity in _____________ strains in the world, reflecting the number of different times SIV (comes from chimps) was passed to humans. Many of the first cases of _____________ were recorded there too.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360" w:lineRule="auto"/>
              <w:ind w:left="0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360" w:lineRule="auto"/>
              <w:rPr>
                <w:b w:val="1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u w:val="single"/>
                <w:rtl w:val="0"/>
              </w:rPr>
              <w:t xml:space="preserve">African Crisis: Genocide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6"/>
              </w:numPr>
              <w:spacing w:after="32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Genocide is 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the deliberate _________________ of a large group of people, especially those of a particular _________________ group or nation.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African Genocide: Rwanda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two groups were involved in the Rwanda Genocide?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many people are estimated to have been killed?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did the government outlaw in order to prevent another massive genocide?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African Genocide: Darfur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Darfur Genocide was the mass slaughter and rape of Darfuri men, women, and children in Western Sudan.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killings began in _________________.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killings were done by Arab militias.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militias would destroy the Darfurians’ homes, burn their villages, looting economic resources, pollute water sources, and ____________, _______________, and ______________ civilians.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after="32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of today, _________________ people have been killed and 2.8 million have been displaced.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320" w:line="36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African Genocide: Congo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Since 1996, the Democratic Republic of Congo (DR Congo) has been embroiled in violence that has killed as many as _________________ people.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after="0" w:after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Congo War occurred in 1996 and the Second Congo War occurred in 1998. Fighting over ethnicities, ______________________________.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 is estimated that over 6 million have died as a result of the conflict. In 2008, an estimated __________________ people were dying each month. The death toll is due to widespread disease and famine; reports indicate that almost half of the individuals who have died are children under the age of 5.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long and brutal conflict in the DRC has caused massive suffering for civilians, with estimates of _________________ dead either directly or indirectly as a result of the fighting. There have been frequent reports of weapon bearers killing civilians, and _________________ property.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after="200" w:before="0" w:beforeAutospacing="0" w:line="36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Those who are not subject to violence must contend with poverty, famine, and disease. Hundreds of thousands of people have been ________________ by the violence. Infant and child mortality rates are extremely high as a result of famine and malnutrition. An estimated __________________ people have been displaced within the DRC and 2 million have become refugees in neighboring Burundi, Rwanda, Tanzania, and Uganda.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